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7655"/>
        <w:gridCol w:w="708"/>
      </w:tblGrid>
      <w:tr w:rsidR="003B7DF5" w:rsidRPr="00DD490C" w14:paraId="2D359BD8" w14:textId="77777777" w:rsidTr="003B7DF5">
        <w:trPr>
          <w:trHeight w:hRule="exact" w:val="340"/>
        </w:trPr>
        <w:tc>
          <w:tcPr>
            <w:tcW w:w="10060" w:type="dxa"/>
            <w:gridSpan w:val="2"/>
          </w:tcPr>
          <w:p w14:paraId="10C78E83" w14:textId="77777777" w:rsidR="003B7DF5" w:rsidRPr="005737A3" w:rsidRDefault="003B7DF5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  <w:r w:rsidRPr="005737A3">
              <w:rPr>
                <w:rFonts w:ascii="Franklin Gothic Book" w:hAnsi="Franklin Gothic Book" w:cs="Arial"/>
                <w:b/>
                <w:bCs/>
                <w:color w:val="2574AD"/>
                <w:sz w:val="26"/>
                <w:szCs w:val="26"/>
              </w:rPr>
              <w:t>ESPACIOS DE INNOVACIÓN: PROPUESTA DE PONENCIA BREVE</w:t>
            </w:r>
          </w:p>
        </w:tc>
        <w:tc>
          <w:tcPr>
            <w:tcW w:w="708" w:type="dxa"/>
          </w:tcPr>
          <w:p w14:paraId="3AE2E345" w14:textId="5FB983D5" w:rsidR="003B7DF5" w:rsidRPr="005737A3" w:rsidRDefault="003B7DF5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</w:p>
        </w:tc>
      </w:tr>
      <w:tr w:rsidR="00C179EC" w:rsidRPr="00DD490C" w14:paraId="737A7D45" w14:textId="77777777" w:rsidTr="00B347C6">
        <w:trPr>
          <w:trHeight w:hRule="exact" w:val="567"/>
        </w:trPr>
        <w:tc>
          <w:tcPr>
            <w:tcW w:w="10768" w:type="dxa"/>
            <w:gridSpan w:val="3"/>
          </w:tcPr>
          <w:p w14:paraId="50EB5DD5" w14:textId="3F5B5E6D" w:rsidR="00C179EC" w:rsidRPr="00DD490C" w:rsidRDefault="00C179EC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TÍTULO:</w:t>
            </w:r>
            <w:r w:rsidRPr="00DD490C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14:paraId="707B9F26" w14:textId="77777777" w:rsidR="00C179EC" w:rsidRPr="00DD490C" w:rsidRDefault="00C179EC" w:rsidP="00DD490C">
            <w:pPr>
              <w:rPr>
                <w:rFonts w:ascii="Franklin Gothic Book" w:hAnsi="Franklin Gothic Book"/>
              </w:rPr>
            </w:pPr>
          </w:p>
          <w:p w14:paraId="24F55995" w14:textId="2EBDA76D" w:rsidR="00C179EC" w:rsidRPr="00DD490C" w:rsidRDefault="00C179EC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62A61" w:rsidRPr="00DD490C" w14:paraId="31A9868A" w14:textId="77777777" w:rsidTr="00B347C6">
        <w:trPr>
          <w:trHeight w:hRule="exact" w:val="567"/>
        </w:trPr>
        <w:tc>
          <w:tcPr>
            <w:tcW w:w="10768" w:type="dxa"/>
            <w:gridSpan w:val="3"/>
          </w:tcPr>
          <w:p w14:paraId="1FAAD476" w14:textId="2F42507E" w:rsidR="00F62A61" w:rsidRPr="00DD490C" w:rsidRDefault="00C179EC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sz w:val="22"/>
                <w:szCs w:val="22"/>
              </w:rPr>
              <w:tab/>
            </w:r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AUTORES:</w:t>
            </w:r>
            <w:r w:rsidRPr="00DD490C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  <w:p w14:paraId="21E65207" w14:textId="77777777" w:rsidR="00F62A61" w:rsidRPr="00DD490C" w:rsidRDefault="00F62A61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25470C24" w14:textId="72A18978" w:rsidR="00F62A61" w:rsidRPr="00DD490C" w:rsidRDefault="00F62A61" w:rsidP="00DD490C">
            <w:pPr>
              <w:tabs>
                <w:tab w:val="left" w:pos="0"/>
                <w:tab w:val="left" w:pos="31"/>
              </w:tabs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D125C3" w:rsidRPr="00DD490C" w14:paraId="4BA31256" w14:textId="77777777" w:rsidTr="00B347C6">
        <w:trPr>
          <w:trHeight w:hRule="exact" w:val="567"/>
        </w:trPr>
        <w:tc>
          <w:tcPr>
            <w:tcW w:w="10768" w:type="dxa"/>
            <w:gridSpan w:val="3"/>
          </w:tcPr>
          <w:p w14:paraId="0E6CC7DB" w14:textId="1E16C3E6" w:rsidR="00D125C3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ENTIDAD: </w:t>
            </w:r>
          </w:p>
          <w:p w14:paraId="58695246" w14:textId="77777777" w:rsidR="00F62A61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846313B" w14:textId="77777777" w:rsidR="00F62A61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CAFFC45" w14:textId="77777777" w:rsidR="00F62A61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D0B89E7" w14:textId="77777777" w:rsidR="00F62A61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F5C1BCB" w14:textId="038DD142" w:rsidR="00F62A61" w:rsidRPr="00DD490C" w:rsidRDefault="00F62A61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634947" w:rsidRPr="00DD490C" w14:paraId="52743C21" w14:textId="77777777" w:rsidTr="00B347C6">
        <w:trPr>
          <w:trHeight w:hRule="exact" w:val="567"/>
        </w:trPr>
        <w:tc>
          <w:tcPr>
            <w:tcW w:w="10768" w:type="dxa"/>
            <w:gridSpan w:val="3"/>
          </w:tcPr>
          <w:p w14:paraId="3D110EDE" w14:textId="6A660506" w:rsidR="00634947" w:rsidRPr="00634947" w:rsidRDefault="00634947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PALABRAS CLAVE (5 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.): </w:t>
            </w:r>
          </w:p>
        </w:tc>
      </w:tr>
      <w:tr w:rsidR="00D125C3" w:rsidRPr="00DD490C" w14:paraId="55226C72" w14:textId="77777777" w:rsidTr="00634947">
        <w:trPr>
          <w:trHeight w:hRule="exact" w:val="6804"/>
        </w:trPr>
        <w:tc>
          <w:tcPr>
            <w:tcW w:w="10768" w:type="dxa"/>
            <w:gridSpan w:val="3"/>
          </w:tcPr>
          <w:p w14:paraId="03305BE7" w14:textId="0131CBF1" w:rsidR="00DD490C" w:rsidRPr="00DD490C" w:rsidRDefault="00CB2C38" w:rsidP="00772FB3">
            <w:pPr>
              <w:pStyle w:val="Ttulo2"/>
              <w:spacing w:before="0"/>
              <w:jc w:val="both"/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  <w:t>ABSTRACT (</w:t>
            </w:r>
            <w:r w:rsidR="00772FB3"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DD490C"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  <w:t>00 palabra</w:t>
            </w:r>
            <w:r w:rsidR="00A62E0E" w:rsidRPr="00DD490C"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DD490C">
              <w:rPr>
                <w:rFonts w:ascii="Franklin Gothic Book" w:hAnsi="Franklin Gothic Book" w:cs="Arial"/>
                <w:b/>
                <w:bCs/>
                <w:color w:val="000000" w:themeColor="text1"/>
                <w:sz w:val="22"/>
                <w:szCs w:val="22"/>
              </w:rPr>
              <w:t xml:space="preserve"> máx.): </w:t>
            </w:r>
          </w:p>
          <w:p w14:paraId="7CBC0BED" w14:textId="66DBB967" w:rsidR="00F62A61" w:rsidRPr="007539EE" w:rsidRDefault="00F62A61" w:rsidP="00772FB3">
            <w:pPr>
              <w:pStyle w:val="NormalWeb"/>
              <w:spacing w:before="0" w:beforeAutospacing="0" w:after="0" w:afterAutospacing="0"/>
              <w:jc w:val="both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:rsidR="00D125C3" w:rsidRPr="00DD490C" w14:paraId="212D6A5F" w14:textId="77777777" w:rsidTr="00B347C6">
        <w:trPr>
          <w:trHeight w:hRule="exact" w:val="3119"/>
        </w:trPr>
        <w:tc>
          <w:tcPr>
            <w:tcW w:w="10768" w:type="dxa"/>
            <w:gridSpan w:val="3"/>
          </w:tcPr>
          <w:p w14:paraId="7205DD3D" w14:textId="41C4C2D0" w:rsidR="00D125C3" w:rsidRDefault="00F62A61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proofErr w:type="spellStart"/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IMAG</w:t>
            </w:r>
            <w:r w:rsidR="00CB2C38"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ENES</w:t>
            </w:r>
            <w:proofErr w:type="spellEnd"/>
            <w:r w:rsidR="00E0103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(3 </w:t>
            </w:r>
            <w:proofErr w:type="spellStart"/>
            <w:r w:rsidR="00E0103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max</w:t>
            </w:r>
            <w:proofErr w:type="spellEnd"/>
            <w:r w:rsidR="00E0103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.)</w:t>
            </w:r>
          </w:p>
          <w:p w14:paraId="4C08AD10" w14:textId="77777777" w:rsidR="00E0103E" w:rsidRPr="00DD490C" w:rsidRDefault="00E0103E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2FDD7289" w14:textId="43436803" w:rsidR="00F62A61" w:rsidRPr="00DD490C" w:rsidRDefault="009A1ACB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F62A61" w:rsidRPr="00DD490C">
              <w:rPr>
                <w:rFonts w:ascii="Franklin Gothic Book" w:hAnsi="Franklin Gothic Book" w:cs="Arial"/>
                <w:sz w:val="22"/>
                <w:szCs w:val="22"/>
              </w:rPr>
              <w:t xml:space="preserve">   </w:t>
            </w:r>
            <w:r w:rsidR="00E0103E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F62A61" w:rsidRPr="00DD490C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  <w:r w:rsidR="00E0103E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</w:p>
          <w:p w14:paraId="033B9E1D" w14:textId="595730C7" w:rsidR="00B9797A" w:rsidRPr="00DD490C" w:rsidRDefault="00B9797A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1F654D" w:rsidRPr="00DD490C" w14:paraId="0E274E88" w14:textId="77777777" w:rsidTr="00634947">
        <w:trPr>
          <w:trHeight w:hRule="exact" w:val="1304"/>
        </w:trPr>
        <w:tc>
          <w:tcPr>
            <w:tcW w:w="2405" w:type="dxa"/>
          </w:tcPr>
          <w:p w14:paraId="37C78915" w14:textId="2FF7A655" w:rsidR="00537D0C" w:rsidRDefault="00537D0C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ACEPTACIÓN REVISOR</w:t>
            </w:r>
          </w:p>
          <w:p w14:paraId="143F2BFE" w14:textId="77777777" w:rsidR="00634947" w:rsidRDefault="00634947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652C9EC0" w14:textId="066870F4" w:rsidR="001F654D" w:rsidRPr="00DD490C" w:rsidRDefault="006F1C4A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1D5A1" wp14:editId="2F03C36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14668</wp:posOffset>
                      </wp:positionV>
                      <wp:extent cx="261257" cy="174171"/>
                      <wp:effectExtent l="0" t="0" r="18415" b="16510"/>
                      <wp:wrapNone/>
                      <wp:docPr id="105728077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17417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96CB58" w14:textId="05184175" w:rsidR="00CB2C38" w:rsidRDefault="008A3E99" w:rsidP="00CB2C38">
                                  <w:pPr>
                                    <w:jc w:val="center"/>
                                  </w:pPr>
                                  <w:r>
                                    <w:t>XSI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D5A1" id="Rectángulo 2" o:spid="_x0000_s1026" style="position:absolute;left:0;text-align:left;margin-left:85.1pt;margin-top:1.15pt;width:20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" filled="f" strokecolor="#09101d [484]" strokeweight="1pt">
                      <v:textbox>
                        <w:txbxContent>
                          <w:p w14:paraId="3796CB58" w14:textId="05184175" w:rsidR="00CB2C38" w:rsidRDefault="008A3E99" w:rsidP="00CB2C38">
                            <w:pPr>
                              <w:jc w:val="center"/>
                            </w:pPr>
                            <w:r>
                              <w:t>XSI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54D"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ACEPTADA</w:t>
            </w:r>
          </w:p>
          <w:p w14:paraId="35E0C56A" w14:textId="2CCC58DA" w:rsidR="006F1C4A" w:rsidRPr="00DD490C" w:rsidRDefault="00CB2C38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1FD73" wp14:editId="6F49E5EF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131712</wp:posOffset>
                      </wp:positionV>
                      <wp:extent cx="260985" cy="174171"/>
                      <wp:effectExtent l="0" t="0" r="18415" b="16510"/>
                      <wp:wrapNone/>
                      <wp:docPr id="159049893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17417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2CFC11" id="Rectángulo 2" o:spid="_x0000_s1026" style="position:absolute;margin-left:85.3pt;margin-top:10.35pt;width:20.55pt;height:1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" filled="f" strokecolor="#09101d [484]" strokeweight="1pt"/>
                  </w:pict>
                </mc:Fallback>
              </mc:AlternateContent>
            </w:r>
          </w:p>
          <w:p w14:paraId="0AC3ED93" w14:textId="6D27D968" w:rsidR="006F1C4A" w:rsidRPr="00DD490C" w:rsidRDefault="006F1C4A" w:rsidP="00DD490C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NO ACEPTADA </w:t>
            </w:r>
          </w:p>
        </w:tc>
        <w:tc>
          <w:tcPr>
            <w:tcW w:w="8363" w:type="dxa"/>
            <w:gridSpan w:val="2"/>
          </w:tcPr>
          <w:p w14:paraId="197DE783" w14:textId="759D80A2" w:rsidR="001F654D" w:rsidRPr="00DD490C" w:rsidRDefault="001F654D" w:rsidP="00DD490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DD490C">
              <w:rPr>
                <w:rFonts w:ascii="Franklin Gothic Book" w:hAnsi="Franklin Gothic Book" w:cs="Arial"/>
                <w:b/>
                <w:bCs/>
                <w:sz w:val="22"/>
                <w:szCs w:val="22"/>
                <w:lang w:val="en-US"/>
              </w:rPr>
              <w:t>COMENTARIO REVISOR</w:t>
            </w:r>
            <w:r w:rsidR="00D2786D">
              <w:rPr>
                <w:rFonts w:ascii="Franklin Gothic Book" w:hAnsi="Franklin Gothic Book" w:cs="Arial"/>
                <w:b/>
                <w:bCs/>
                <w:sz w:val="22"/>
                <w:szCs w:val="22"/>
                <w:lang w:val="en-US"/>
              </w:rPr>
              <w:t xml:space="preserve"> COMITÉ CIENTÍFICO</w:t>
            </w:r>
          </w:p>
        </w:tc>
      </w:tr>
    </w:tbl>
    <w:p w14:paraId="1F660B0F" w14:textId="77777777" w:rsidR="00E862AE" w:rsidRPr="00DD490C" w:rsidRDefault="00E862AE" w:rsidP="00DD490C">
      <w:pPr>
        <w:jc w:val="both"/>
        <w:rPr>
          <w:rFonts w:ascii="Franklin Gothic Book" w:hAnsi="Franklin Gothic Book" w:cs="Arial"/>
          <w:sz w:val="22"/>
          <w:szCs w:val="22"/>
        </w:rPr>
      </w:pPr>
    </w:p>
    <w:sectPr w:rsidR="00E862AE" w:rsidRPr="00DD490C" w:rsidSect="00753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276C" w14:textId="77777777" w:rsidR="007213F6" w:rsidRDefault="007213F6" w:rsidP="00C43246">
      <w:r>
        <w:separator/>
      </w:r>
    </w:p>
  </w:endnote>
  <w:endnote w:type="continuationSeparator" w:id="0">
    <w:p w14:paraId="42D40179" w14:textId="77777777" w:rsidR="007213F6" w:rsidRDefault="007213F6" w:rsidP="00C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383540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403C47" w14:textId="6ADC932D" w:rsidR="00524C10" w:rsidRDefault="00524C10" w:rsidP="00A4010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8EC59F" w14:textId="77777777" w:rsidR="00524C10" w:rsidRDefault="00524C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6864" w14:textId="77777777" w:rsidR="009C527A" w:rsidRDefault="009C52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9943" w14:textId="77777777" w:rsidR="009C527A" w:rsidRDefault="009C52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101A" w14:textId="77777777" w:rsidR="007213F6" w:rsidRDefault="007213F6" w:rsidP="00C43246">
      <w:r>
        <w:separator/>
      </w:r>
    </w:p>
  </w:footnote>
  <w:footnote w:type="continuationSeparator" w:id="0">
    <w:p w14:paraId="4D898DB5" w14:textId="77777777" w:rsidR="007213F6" w:rsidRDefault="007213F6" w:rsidP="00C4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E3D4" w14:textId="77777777" w:rsidR="009C527A" w:rsidRDefault="009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7CA9" w14:textId="3BA91B51" w:rsidR="00EB6C11" w:rsidRDefault="007539EE" w:rsidP="00EB6C1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03D2CA" wp14:editId="0A0CBD7C">
          <wp:simplePos x="0" y="0"/>
          <wp:positionH relativeFrom="column">
            <wp:posOffset>5760720</wp:posOffset>
          </wp:positionH>
          <wp:positionV relativeFrom="paragraph">
            <wp:posOffset>-196948</wp:posOffset>
          </wp:positionV>
          <wp:extent cx="1055077" cy="378248"/>
          <wp:effectExtent l="0" t="0" r="0" b="3175"/>
          <wp:wrapNone/>
          <wp:docPr id="726204295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204295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077" cy="37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29D3C4" wp14:editId="6E8B7183">
          <wp:simplePos x="0" y="0"/>
          <wp:positionH relativeFrom="column">
            <wp:posOffset>0</wp:posOffset>
          </wp:positionH>
          <wp:positionV relativeFrom="paragraph">
            <wp:posOffset>-196948</wp:posOffset>
          </wp:positionV>
          <wp:extent cx="5418455" cy="266065"/>
          <wp:effectExtent l="0" t="0" r="4445" b="63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6" t="9115" r="7" b="67427"/>
                  <a:stretch/>
                </pic:blipFill>
                <pic:spPr bwMode="auto">
                  <a:xfrm>
                    <a:off x="0" y="0"/>
                    <a:ext cx="5418455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940F5" w14:textId="6FECC6FD" w:rsidR="00EB6C11" w:rsidRPr="009C527A" w:rsidRDefault="007539EE" w:rsidP="00EB6C11">
    <w:pPr>
      <w:pStyle w:val="Encabezado"/>
      <w:tabs>
        <w:tab w:val="clear" w:pos="4419"/>
      </w:tabs>
      <w:rPr>
        <w:rFonts w:ascii="Franklin Gothic Book" w:hAnsi="Franklin Gothic Book"/>
        <w:sz w:val="18"/>
        <w:szCs w:val="18"/>
        <w:lang w:val="en-US"/>
      </w:rPr>
    </w:pPr>
    <w:r>
      <w:rPr>
        <w:rFonts w:ascii="Franklin Gothic Book" w:hAnsi="Franklin Gothic Book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0" locked="0" layoutInCell="1" allowOverlap="1" wp14:anchorId="24A65E7E" wp14:editId="0B808853">
          <wp:simplePos x="0" y="0"/>
          <wp:positionH relativeFrom="column">
            <wp:posOffset>5890797</wp:posOffset>
          </wp:positionH>
          <wp:positionV relativeFrom="paragraph">
            <wp:posOffset>6985</wp:posOffset>
          </wp:positionV>
          <wp:extent cx="875531" cy="548640"/>
          <wp:effectExtent l="0" t="0" r="1270" b="0"/>
          <wp:wrapNone/>
          <wp:docPr id="1320891023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91023" name="Imagen 4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3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C11" w:rsidRPr="009C527A">
      <w:rPr>
        <w:rFonts w:ascii="Franklin Gothic Book" w:hAnsi="Franklin Gothic Book"/>
        <w:color w:val="2574AD"/>
        <w:sz w:val="18"/>
        <w:szCs w:val="18"/>
        <w:lang w:val="en-US"/>
      </w:rPr>
      <w:t xml:space="preserve">CONGRESO                                          </w:t>
    </w:r>
    <w:r w:rsidR="00EB6C11" w:rsidRPr="009C527A">
      <w:rPr>
        <w:rFonts w:ascii="Franklin Gothic Book" w:hAnsi="Franklin Gothic Book"/>
        <w:sz w:val="18"/>
        <w:szCs w:val="18"/>
        <w:lang w:val="en-US"/>
      </w:rPr>
      <w:t xml:space="preserve">FUTURE OF </w:t>
    </w:r>
    <w:r w:rsidR="009C527A" w:rsidRPr="009C527A">
      <w:rPr>
        <w:rFonts w:ascii="Franklin Gothic Book" w:hAnsi="Franklin Gothic Book"/>
        <w:sz w:val="18"/>
        <w:szCs w:val="18"/>
        <w:lang w:val="en-US"/>
      </w:rPr>
      <w:t xml:space="preserve">THE </w:t>
    </w:r>
    <w:r w:rsidR="00EB6C11" w:rsidRPr="009C527A">
      <w:rPr>
        <w:rFonts w:ascii="Franklin Gothic Book" w:hAnsi="Franklin Gothic Book"/>
        <w:sz w:val="18"/>
        <w:szCs w:val="18"/>
        <w:lang w:val="en-US"/>
      </w:rPr>
      <w:t>PAST /FUTURO DEL PASADO</w:t>
    </w:r>
  </w:p>
  <w:p w14:paraId="57DD9726" w14:textId="2A42379F" w:rsidR="00EB6C11" w:rsidRPr="00407409" w:rsidRDefault="00EB6C11" w:rsidP="00EB6C11">
    <w:pPr>
      <w:pStyle w:val="Encabezado"/>
      <w:rPr>
        <w:rFonts w:ascii="Franklin Gothic Book" w:hAnsi="Franklin Gothic Book"/>
        <w:b/>
        <w:bCs/>
        <w:sz w:val="18"/>
        <w:szCs w:val="18"/>
      </w:rPr>
    </w:pPr>
    <w:r w:rsidRPr="00407409">
      <w:rPr>
        <w:rFonts w:ascii="Franklin Gothic Book" w:hAnsi="Franklin Gothic Book"/>
        <w:color w:val="2574AD"/>
        <w:sz w:val="18"/>
        <w:szCs w:val="18"/>
      </w:rPr>
      <w:t xml:space="preserve">INTERNACIONAL    </w:t>
    </w:r>
    <w:r w:rsidRPr="00407409">
      <w:rPr>
        <w:rFonts w:ascii="Franklin Gothic Book" w:hAnsi="Franklin Gothic Book"/>
        <w:sz w:val="18"/>
        <w:szCs w:val="18"/>
      </w:rPr>
      <w:t xml:space="preserve">                              </w:t>
    </w:r>
    <w:r w:rsidRPr="00407409">
      <w:rPr>
        <w:rFonts w:ascii="Franklin Gothic Book" w:hAnsi="Franklin Gothic Book"/>
        <w:b/>
        <w:bCs/>
        <w:sz w:val="18"/>
        <w:szCs w:val="18"/>
      </w:rPr>
      <w:t>NUEVOS RETOS PARA EL</w:t>
    </w:r>
    <w:r w:rsidRPr="00407409">
      <w:rPr>
        <w:rFonts w:ascii="Franklin Gothic Book" w:hAnsi="Franklin Gothic Book"/>
        <w:sz w:val="18"/>
        <w:szCs w:val="18"/>
      </w:rPr>
      <w:t xml:space="preserve"> </w:t>
    </w:r>
    <w:r w:rsidRPr="00407409">
      <w:rPr>
        <w:rFonts w:ascii="Franklin Gothic Book" w:hAnsi="Franklin Gothic Book"/>
        <w:b/>
        <w:bCs/>
        <w:sz w:val="18"/>
        <w:szCs w:val="18"/>
      </w:rPr>
      <w:t xml:space="preserve">PATRIMONIO </w:t>
    </w:r>
    <w:r w:rsidR="00A937A3">
      <w:rPr>
        <w:rFonts w:ascii="Franklin Gothic Book" w:hAnsi="Franklin Gothic Book"/>
        <w:b/>
        <w:bCs/>
        <w:sz w:val="18"/>
        <w:szCs w:val="18"/>
      </w:rPr>
      <w:t xml:space="preserve">Y </w:t>
    </w:r>
    <w:r w:rsidR="00CC511F">
      <w:rPr>
        <w:rFonts w:ascii="Franklin Gothic Book" w:hAnsi="Franklin Gothic Book"/>
        <w:b/>
        <w:bCs/>
        <w:sz w:val="18"/>
        <w:szCs w:val="18"/>
      </w:rPr>
      <w:t>EL TURISMO CULTURAL</w:t>
    </w:r>
  </w:p>
  <w:p w14:paraId="6AFC63B8" w14:textId="19FB6335" w:rsidR="00EB6C11" w:rsidRPr="00407409" w:rsidRDefault="00CC511F" w:rsidP="00EB6C11">
    <w:pPr>
      <w:pStyle w:val="Encabezado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color w:val="2574AD"/>
        <w:sz w:val="18"/>
        <w:szCs w:val="18"/>
      </w:rPr>
      <w:t>AR-PA 2024</w:t>
    </w:r>
    <w:r>
      <w:rPr>
        <w:rFonts w:ascii="Franklin Gothic Book" w:hAnsi="Franklin Gothic Book"/>
        <w:color w:val="2574AD"/>
        <w:sz w:val="18"/>
        <w:szCs w:val="18"/>
      </w:rPr>
      <w:tab/>
      <w:t xml:space="preserve">                                          </w:t>
    </w:r>
    <w:r w:rsidR="00EB6C11" w:rsidRPr="00803613">
      <w:rPr>
        <w:rFonts w:ascii="Franklin Gothic Book" w:hAnsi="Franklin Gothic Book"/>
        <w:b/>
        <w:bCs/>
        <w:color w:val="000000" w:themeColor="text1"/>
        <w:sz w:val="18"/>
        <w:szCs w:val="18"/>
      </w:rPr>
      <w:t>INNOVACIÓN</w:t>
    </w:r>
    <w:r>
      <w:rPr>
        <w:rFonts w:ascii="Franklin Gothic Book" w:hAnsi="Franklin Gothic Book"/>
        <w:b/>
        <w:bCs/>
        <w:color w:val="000000" w:themeColor="text1"/>
        <w:sz w:val="18"/>
        <w:szCs w:val="18"/>
      </w:rPr>
      <w:t>/ CONSERVACIÓN/DIFUSIÓN/ REND</w:t>
    </w:r>
    <w:r w:rsidR="00A937A3">
      <w:rPr>
        <w:rFonts w:ascii="Franklin Gothic Book" w:hAnsi="Franklin Gothic Book"/>
        <w:b/>
        <w:bCs/>
        <w:color w:val="000000" w:themeColor="text1"/>
        <w:sz w:val="18"/>
        <w:szCs w:val="18"/>
      </w:rPr>
      <w:t>I</w:t>
    </w:r>
    <w:r>
      <w:rPr>
        <w:rFonts w:ascii="Franklin Gothic Book" w:hAnsi="Franklin Gothic Book"/>
        <w:b/>
        <w:bCs/>
        <w:color w:val="000000" w:themeColor="text1"/>
        <w:sz w:val="18"/>
        <w:szCs w:val="18"/>
      </w:rPr>
      <w:t>MIENTO/CALIDAD</w:t>
    </w:r>
  </w:p>
  <w:p w14:paraId="6F8A7EA8" w14:textId="643EDEFE" w:rsidR="00EB6C11" w:rsidRPr="00407409" w:rsidRDefault="00CC511F" w:rsidP="00EB6C11">
    <w:pPr>
      <w:pStyle w:val="Encabezado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color w:val="2574AD"/>
        <w:sz w:val="18"/>
        <w:szCs w:val="18"/>
      </w:rPr>
      <w:t>TURISMO CULTURAL</w:t>
    </w:r>
    <w:r w:rsidR="00EB6C11" w:rsidRPr="00407409">
      <w:rPr>
        <w:rFonts w:ascii="Franklin Gothic Book" w:hAnsi="Franklin Gothic Book"/>
        <w:color w:val="2574AD"/>
        <w:sz w:val="18"/>
        <w:szCs w:val="18"/>
      </w:rPr>
      <w:t xml:space="preserve">                            </w:t>
    </w:r>
    <w:r w:rsidR="00EB6C11" w:rsidRPr="00407409">
      <w:rPr>
        <w:rFonts w:ascii="Franklin Gothic Book" w:hAnsi="Franklin Gothic Book"/>
        <w:b/>
        <w:bCs/>
        <w:i/>
        <w:iCs/>
        <w:sz w:val="18"/>
        <w:szCs w:val="18"/>
      </w:rPr>
      <w:t>LABORATORIO DE IDEAS</w:t>
    </w:r>
  </w:p>
  <w:p w14:paraId="50AC97A3" w14:textId="7F223E90" w:rsidR="0016256C" w:rsidRPr="00C43246" w:rsidRDefault="0016256C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85E5" w14:textId="77777777" w:rsidR="009C527A" w:rsidRDefault="009C5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BAE"/>
    <w:multiLevelType w:val="multilevel"/>
    <w:tmpl w:val="1E10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D2C77"/>
    <w:multiLevelType w:val="multilevel"/>
    <w:tmpl w:val="05D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20535"/>
    <w:multiLevelType w:val="multilevel"/>
    <w:tmpl w:val="DC8A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F47C9"/>
    <w:multiLevelType w:val="multilevel"/>
    <w:tmpl w:val="5EDA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E75DB"/>
    <w:multiLevelType w:val="multilevel"/>
    <w:tmpl w:val="269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97153"/>
    <w:multiLevelType w:val="multilevel"/>
    <w:tmpl w:val="92A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13DED"/>
    <w:multiLevelType w:val="multilevel"/>
    <w:tmpl w:val="BB7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D110B"/>
    <w:multiLevelType w:val="multilevel"/>
    <w:tmpl w:val="F41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559171">
    <w:abstractNumId w:val="3"/>
  </w:num>
  <w:num w:numId="2" w16cid:durableId="578059779">
    <w:abstractNumId w:val="0"/>
  </w:num>
  <w:num w:numId="3" w16cid:durableId="1644695833">
    <w:abstractNumId w:val="7"/>
  </w:num>
  <w:num w:numId="4" w16cid:durableId="1821969167">
    <w:abstractNumId w:val="2"/>
  </w:num>
  <w:num w:numId="5" w16cid:durableId="1648588407">
    <w:abstractNumId w:val="6"/>
  </w:num>
  <w:num w:numId="6" w16cid:durableId="1243757903">
    <w:abstractNumId w:val="1"/>
  </w:num>
  <w:num w:numId="7" w16cid:durableId="134101194">
    <w:abstractNumId w:val="4"/>
  </w:num>
  <w:num w:numId="8" w16cid:durableId="955016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BE"/>
    <w:rsid w:val="00010602"/>
    <w:rsid w:val="00011405"/>
    <w:rsid w:val="00052FA1"/>
    <w:rsid w:val="00061FAB"/>
    <w:rsid w:val="00096A39"/>
    <w:rsid w:val="000E2910"/>
    <w:rsid w:val="001048E0"/>
    <w:rsid w:val="00125EC4"/>
    <w:rsid w:val="00142BDA"/>
    <w:rsid w:val="0016256C"/>
    <w:rsid w:val="001B71E6"/>
    <w:rsid w:val="001D31B5"/>
    <w:rsid w:val="001D3FE8"/>
    <w:rsid w:val="001F654D"/>
    <w:rsid w:val="00224257"/>
    <w:rsid w:val="00235AAE"/>
    <w:rsid w:val="0025100C"/>
    <w:rsid w:val="002542C7"/>
    <w:rsid w:val="002958C8"/>
    <w:rsid w:val="002F02D0"/>
    <w:rsid w:val="00340271"/>
    <w:rsid w:val="00365593"/>
    <w:rsid w:val="003661B9"/>
    <w:rsid w:val="003B704B"/>
    <w:rsid w:val="003B7DF5"/>
    <w:rsid w:val="003D6B99"/>
    <w:rsid w:val="003E0A16"/>
    <w:rsid w:val="003F6DC0"/>
    <w:rsid w:val="00401896"/>
    <w:rsid w:val="004034EE"/>
    <w:rsid w:val="00407409"/>
    <w:rsid w:val="00431530"/>
    <w:rsid w:val="004B0248"/>
    <w:rsid w:val="005218DB"/>
    <w:rsid w:val="00524B51"/>
    <w:rsid w:val="00524C10"/>
    <w:rsid w:val="00531D3B"/>
    <w:rsid w:val="00537D0C"/>
    <w:rsid w:val="005737A3"/>
    <w:rsid w:val="00577D8B"/>
    <w:rsid w:val="005B32FE"/>
    <w:rsid w:val="005B3BA2"/>
    <w:rsid w:val="005F27F2"/>
    <w:rsid w:val="00634947"/>
    <w:rsid w:val="00673E32"/>
    <w:rsid w:val="006F1C4A"/>
    <w:rsid w:val="007213F6"/>
    <w:rsid w:val="007539EE"/>
    <w:rsid w:val="007721C4"/>
    <w:rsid w:val="00772FB3"/>
    <w:rsid w:val="00774C20"/>
    <w:rsid w:val="007B4E4C"/>
    <w:rsid w:val="007C6839"/>
    <w:rsid w:val="008542BE"/>
    <w:rsid w:val="00871887"/>
    <w:rsid w:val="008A3E99"/>
    <w:rsid w:val="008A64F7"/>
    <w:rsid w:val="00914DDA"/>
    <w:rsid w:val="0096688C"/>
    <w:rsid w:val="009A1ACB"/>
    <w:rsid w:val="009C527A"/>
    <w:rsid w:val="00A62E0E"/>
    <w:rsid w:val="00A67035"/>
    <w:rsid w:val="00A676F5"/>
    <w:rsid w:val="00A937A3"/>
    <w:rsid w:val="00AD2B29"/>
    <w:rsid w:val="00AD3B11"/>
    <w:rsid w:val="00AE4A66"/>
    <w:rsid w:val="00AF3066"/>
    <w:rsid w:val="00AF64A1"/>
    <w:rsid w:val="00B03F30"/>
    <w:rsid w:val="00B17F2D"/>
    <w:rsid w:val="00B2085B"/>
    <w:rsid w:val="00B26A2B"/>
    <w:rsid w:val="00B347C6"/>
    <w:rsid w:val="00B80A7D"/>
    <w:rsid w:val="00B9797A"/>
    <w:rsid w:val="00BE352E"/>
    <w:rsid w:val="00BE3670"/>
    <w:rsid w:val="00C179EC"/>
    <w:rsid w:val="00C43246"/>
    <w:rsid w:val="00C44C6C"/>
    <w:rsid w:val="00C80087"/>
    <w:rsid w:val="00CB2C38"/>
    <w:rsid w:val="00CC511F"/>
    <w:rsid w:val="00CD20B9"/>
    <w:rsid w:val="00D125C3"/>
    <w:rsid w:val="00D2786D"/>
    <w:rsid w:val="00DA29E5"/>
    <w:rsid w:val="00DD490C"/>
    <w:rsid w:val="00E0103E"/>
    <w:rsid w:val="00E53675"/>
    <w:rsid w:val="00E76297"/>
    <w:rsid w:val="00E84249"/>
    <w:rsid w:val="00E862AE"/>
    <w:rsid w:val="00EA1A02"/>
    <w:rsid w:val="00EB6C11"/>
    <w:rsid w:val="00EC093E"/>
    <w:rsid w:val="00ED0A51"/>
    <w:rsid w:val="00EF387A"/>
    <w:rsid w:val="00EF765E"/>
    <w:rsid w:val="00F32B43"/>
    <w:rsid w:val="00F369EB"/>
    <w:rsid w:val="00F37309"/>
    <w:rsid w:val="00F57593"/>
    <w:rsid w:val="00F62A61"/>
    <w:rsid w:val="00F70A98"/>
    <w:rsid w:val="00FD2034"/>
    <w:rsid w:val="00FE204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DA33"/>
  <w15:chartTrackingRefBased/>
  <w15:docId w15:val="{206FEF83-FCF9-5247-BFA8-6DE528AC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kern w:val="2"/>
        <w:sz w:val="22"/>
        <w:szCs w:val="22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7409"/>
    <w:rPr>
      <w:rFonts w:ascii="Times New Roman" w:eastAsia="Times New Roman" w:hAnsi="Times New Roman" w:cs="Times New Roman"/>
      <w:color w:val="auto"/>
      <w:kern w:val="0"/>
      <w:sz w:val="24"/>
      <w:szCs w:val="24"/>
      <w:lang w:val="es-ES" w:eastAsia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74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0A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5F27F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2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3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246"/>
    <w:rPr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5F27F2"/>
    <w:rPr>
      <w:rFonts w:ascii="Times New Roman" w:eastAsia="Times New Roman" w:hAnsi="Times New Roman" w:cs="Times New Roman"/>
      <w:b/>
      <w:bCs/>
      <w:color w:val="auto"/>
      <w:kern w:val="0"/>
      <w:sz w:val="15"/>
      <w:szCs w:val="15"/>
      <w:lang w:val="es-ES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5F27F2"/>
    <w:rPr>
      <w:b/>
      <w:bCs/>
    </w:rPr>
  </w:style>
  <w:style w:type="paragraph" w:styleId="NormalWeb">
    <w:name w:val="Normal (Web)"/>
    <w:basedOn w:val="Normal"/>
    <w:uiPriority w:val="99"/>
    <w:unhideWhenUsed/>
    <w:rsid w:val="005F27F2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40740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740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_tradnl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524C10"/>
  </w:style>
  <w:style w:type="character" w:customStyle="1" w:styleId="Ttulo5Car">
    <w:name w:val="Título 5 Car"/>
    <w:basedOn w:val="Fuentedeprrafopredeter"/>
    <w:link w:val="Ttulo5"/>
    <w:uiPriority w:val="9"/>
    <w:semiHidden/>
    <w:rsid w:val="00F70A9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70A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F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D490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_tradnl"/>
      <w14:ligatures w14:val="none"/>
    </w:rPr>
  </w:style>
  <w:style w:type="paragraph" w:customStyle="1" w:styleId="primer">
    <w:name w:val="primer"/>
    <w:basedOn w:val="Normal"/>
    <w:rsid w:val="00DD4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D9458-C1EB-E24A-9CFC-194FC9A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Álvarez Álvarez</dc:creator>
  <cp:keywords/>
  <dc:description/>
  <cp:lastModifiedBy>JOAQUIN IBAÑEZ MONTOYA</cp:lastModifiedBy>
  <cp:revision>2</cp:revision>
  <dcterms:created xsi:type="dcterms:W3CDTF">2024-08-23T15:07:00Z</dcterms:created>
  <dcterms:modified xsi:type="dcterms:W3CDTF">2024-08-23T15:07:00Z</dcterms:modified>
</cp:coreProperties>
</file>